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FF9" w:rsidRDefault="00BD2FF9" w:rsidP="00651939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La presente guía tiene como propósito orientar al docente en el llenado de los </w:t>
      </w:r>
      <w:bookmarkEnd w:id="0"/>
      <w:r>
        <w:rPr>
          <w:rFonts w:ascii="Arial" w:hAnsi="Arial" w:cs="Arial"/>
          <w:sz w:val="24"/>
          <w:szCs w:val="24"/>
        </w:rPr>
        <w:t>formatos. Los apartados que son señalados son los elementos mínimos que deberá contener el programa analítico,</w:t>
      </w:r>
    </w:p>
    <w:p w:rsidR="00BD2FF9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podrán abrir los campos que se requieran en función al número de unidades temáticas del programa en cuestión. </w:t>
      </w:r>
    </w:p>
    <w:p w:rsidR="00BD2FF9" w:rsidRDefault="00BD2FF9" w:rsidP="00651939">
      <w:pPr>
        <w:jc w:val="both"/>
        <w:rPr>
          <w:rFonts w:ascii="Arial" w:hAnsi="Arial" w:cs="Arial"/>
          <w:sz w:val="24"/>
          <w:szCs w:val="24"/>
        </w:rPr>
      </w:pPr>
    </w:p>
    <w:p w:rsidR="00BD2FF9" w:rsidRDefault="00BD2FF9" w:rsidP="00651939">
      <w:pPr>
        <w:jc w:val="both"/>
        <w:rPr>
          <w:rFonts w:ascii="Arial" w:hAnsi="Arial" w:cs="Arial"/>
          <w:sz w:val="24"/>
          <w:szCs w:val="24"/>
        </w:rPr>
      </w:pPr>
      <w:r w:rsidRPr="005C60C1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Agregar el nombre de la l</w:t>
      </w:r>
      <w:r w:rsidRPr="005C60C1">
        <w:rPr>
          <w:rFonts w:ascii="Arial" w:hAnsi="Arial" w:cs="Arial"/>
          <w:sz w:val="24"/>
          <w:szCs w:val="24"/>
        </w:rPr>
        <w:t>icenciatura</w:t>
      </w:r>
      <w:r>
        <w:rPr>
          <w:rFonts w:ascii="Arial" w:hAnsi="Arial" w:cs="Arial"/>
          <w:sz w:val="24"/>
          <w:szCs w:val="24"/>
        </w:rPr>
        <w:t>.</w:t>
      </w:r>
    </w:p>
    <w:p w:rsidR="00BD2FF9" w:rsidRPr="005C60C1" w:rsidRDefault="00BD2FF9" w:rsidP="00651939">
      <w:pPr>
        <w:jc w:val="both"/>
        <w:rPr>
          <w:rFonts w:ascii="Arial" w:hAnsi="Arial" w:cs="Arial"/>
          <w:sz w:val="24"/>
          <w:szCs w:val="24"/>
        </w:rPr>
      </w:pPr>
      <w:r w:rsidRPr="005C60C1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Indicar la modalidad: presencial o a distancia.</w:t>
      </w:r>
    </w:p>
    <w:p w:rsidR="00BD2FF9" w:rsidRDefault="00BD2FF9" w:rsidP="00651939">
      <w:pPr>
        <w:jc w:val="both"/>
        <w:rPr>
          <w:rFonts w:ascii="Arial" w:hAnsi="Arial" w:cs="Arial"/>
          <w:sz w:val="24"/>
          <w:szCs w:val="24"/>
        </w:rPr>
      </w:pPr>
      <w:r w:rsidRPr="005C60C1">
        <w:rPr>
          <w:rFonts w:ascii="Arial" w:hAnsi="Arial" w:cs="Arial"/>
          <w:sz w:val="24"/>
          <w:szCs w:val="24"/>
        </w:rPr>
        <w:t>3. Agregar el nom</w:t>
      </w:r>
      <w:r>
        <w:rPr>
          <w:rFonts w:ascii="Arial" w:hAnsi="Arial" w:cs="Arial"/>
          <w:sz w:val="24"/>
          <w:szCs w:val="24"/>
        </w:rPr>
        <w:t>bre de la asignatura.</w:t>
      </w:r>
    </w:p>
    <w:p w:rsidR="00BD2FF9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Horas teóricas y/o prácticas.</w:t>
      </w:r>
    </w:p>
    <w:p w:rsidR="00BD2FF9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Número de créditos</w:t>
      </w:r>
    </w:p>
    <w:p w:rsidR="00BD2FF9" w:rsidRPr="005C60C1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5C60C1">
        <w:rPr>
          <w:rFonts w:ascii="Arial" w:hAnsi="Arial" w:cs="Arial"/>
          <w:sz w:val="24"/>
          <w:szCs w:val="24"/>
        </w:rPr>
        <w:t>Agregar el nombre del eje o línea curricular al que pertenece la unidad de competencia (en caso de no estar integrada la unidad de competencia en algún eje o línea quedará el espacio en blanco) ejemplo: Psicológica, Cienc</w:t>
      </w:r>
      <w:r>
        <w:rPr>
          <w:rFonts w:ascii="Arial" w:hAnsi="Arial" w:cs="Arial"/>
          <w:sz w:val="24"/>
          <w:szCs w:val="24"/>
        </w:rPr>
        <w:t>ias sociales, Ciencias exactas.</w:t>
      </w:r>
    </w:p>
    <w:p w:rsidR="00BD2FF9" w:rsidRPr="005C60C1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5C60C1">
        <w:rPr>
          <w:rFonts w:ascii="Arial" w:hAnsi="Arial" w:cs="Arial"/>
          <w:sz w:val="24"/>
          <w:szCs w:val="24"/>
        </w:rPr>
        <w:t>.-Agregar el nombre de la academia a la que pertenece la unidad de competencia.</w:t>
      </w:r>
    </w:p>
    <w:p w:rsidR="00BD2FF9" w:rsidRPr="005C60C1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5C60C1">
        <w:rPr>
          <w:rFonts w:ascii="Arial" w:hAnsi="Arial" w:cs="Arial"/>
          <w:sz w:val="24"/>
          <w:szCs w:val="24"/>
        </w:rPr>
        <w:t>. Señalar la fecha de actualización del programa analítico</w:t>
      </w:r>
      <w:r>
        <w:rPr>
          <w:rFonts w:ascii="Arial" w:hAnsi="Arial" w:cs="Arial"/>
          <w:sz w:val="24"/>
          <w:szCs w:val="24"/>
        </w:rPr>
        <w:t xml:space="preserve"> tomando como referencia la fecha de la minuta en la cual se indica que fueron aprobados los programas analíticos</w:t>
      </w:r>
      <w:r w:rsidRPr="005C60C1">
        <w:rPr>
          <w:rFonts w:ascii="Arial" w:hAnsi="Arial" w:cs="Arial"/>
          <w:sz w:val="24"/>
          <w:szCs w:val="24"/>
        </w:rPr>
        <w:t>.</w:t>
      </w:r>
    </w:p>
    <w:p w:rsidR="00BD2FF9" w:rsidRPr="005C60C1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5C60C1">
        <w:rPr>
          <w:rFonts w:ascii="Arial" w:hAnsi="Arial" w:cs="Arial"/>
          <w:sz w:val="24"/>
          <w:szCs w:val="24"/>
        </w:rPr>
        <w:t xml:space="preserve">. Nombre </w:t>
      </w:r>
      <w:r>
        <w:rPr>
          <w:rFonts w:ascii="Arial" w:hAnsi="Arial" w:cs="Arial"/>
          <w:sz w:val="24"/>
          <w:szCs w:val="24"/>
        </w:rPr>
        <w:t xml:space="preserve">completo </w:t>
      </w:r>
      <w:r w:rsidRPr="005C60C1">
        <w:rPr>
          <w:rFonts w:ascii="Arial" w:hAnsi="Arial" w:cs="Arial"/>
          <w:sz w:val="24"/>
          <w:szCs w:val="24"/>
        </w:rPr>
        <w:t xml:space="preserve">del docente quien diseña el programa. </w:t>
      </w:r>
    </w:p>
    <w:p w:rsidR="00BD2FF9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5C60C1">
        <w:rPr>
          <w:rFonts w:ascii="Arial" w:hAnsi="Arial" w:cs="Arial"/>
          <w:sz w:val="24"/>
          <w:szCs w:val="24"/>
        </w:rPr>
        <w:t>. Ciclo escolar en que será implementado.</w:t>
      </w:r>
    </w:p>
    <w:p w:rsidR="00BD2FF9" w:rsidRPr="005C60C1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En que semestre o modulo se implementará </w:t>
      </w:r>
    </w:p>
    <w:p w:rsidR="00BD2FF9" w:rsidRPr="005C60C1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5C60C1">
        <w:rPr>
          <w:rFonts w:ascii="Arial" w:hAnsi="Arial" w:cs="Arial"/>
          <w:sz w:val="24"/>
          <w:szCs w:val="24"/>
        </w:rPr>
        <w:t>. Indicar el grupo en el cual se implementará el programa.</w:t>
      </w:r>
    </w:p>
    <w:p w:rsidR="00BD2FF9" w:rsidRPr="005C60C1" w:rsidRDefault="00BD2FF9" w:rsidP="006519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Pr="005C60C1">
        <w:rPr>
          <w:rFonts w:ascii="Arial" w:hAnsi="Arial" w:cs="Arial"/>
          <w:sz w:val="24"/>
          <w:szCs w:val="24"/>
        </w:rPr>
        <w:t>. Indicar el turno del grupo.</w:t>
      </w:r>
    </w:p>
    <w:p w:rsidR="00BD2FF9" w:rsidRPr="005C60C1" w:rsidRDefault="00BD2FF9" w:rsidP="00651939">
      <w:pPr>
        <w:jc w:val="both"/>
        <w:rPr>
          <w:rFonts w:ascii="Arial" w:hAnsi="Arial" w:cs="Arial"/>
          <w:sz w:val="24"/>
          <w:szCs w:val="24"/>
        </w:rPr>
      </w:pPr>
      <w:r w:rsidRPr="005C60C1">
        <w:rPr>
          <w:rFonts w:ascii="Arial" w:hAnsi="Arial" w:cs="Arial"/>
          <w:sz w:val="24"/>
          <w:szCs w:val="24"/>
        </w:rPr>
        <w:lastRenderedPageBreak/>
        <w:t>1</w:t>
      </w:r>
      <w:r>
        <w:rPr>
          <w:rFonts w:ascii="Arial" w:hAnsi="Arial" w:cs="Arial"/>
          <w:sz w:val="24"/>
          <w:szCs w:val="24"/>
        </w:rPr>
        <w:t>4</w:t>
      </w:r>
      <w:r w:rsidRPr="005C60C1">
        <w:rPr>
          <w:rFonts w:ascii="Arial" w:hAnsi="Arial" w:cs="Arial"/>
          <w:sz w:val="24"/>
          <w:szCs w:val="24"/>
        </w:rPr>
        <w:t xml:space="preserve">. En este apartado se requiere especificar la importancia de la </w:t>
      </w:r>
      <w:r>
        <w:rPr>
          <w:rFonts w:ascii="Arial" w:hAnsi="Arial" w:cs="Arial"/>
          <w:sz w:val="24"/>
          <w:szCs w:val="24"/>
        </w:rPr>
        <w:t xml:space="preserve">asignatura </w:t>
      </w:r>
      <w:r w:rsidRPr="005C60C1">
        <w:rPr>
          <w:rFonts w:ascii="Arial" w:hAnsi="Arial" w:cs="Arial"/>
          <w:sz w:val="24"/>
          <w:szCs w:val="24"/>
        </w:rPr>
        <w:t xml:space="preserve"> como parte de la formación y perfil de egreso del estudiante, se deberá mencionar la relación con las </w:t>
      </w:r>
      <w:r>
        <w:rPr>
          <w:rFonts w:ascii="Arial" w:hAnsi="Arial" w:cs="Arial"/>
          <w:sz w:val="24"/>
          <w:szCs w:val="24"/>
        </w:rPr>
        <w:t xml:space="preserve">demás asignaturas </w:t>
      </w:r>
      <w:r w:rsidRPr="005C60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que </w:t>
      </w:r>
      <w:r w:rsidRPr="005C60C1">
        <w:rPr>
          <w:rFonts w:ascii="Arial" w:hAnsi="Arial" w:cs="Arial"/>
          <w:sz w:val="24"/>
          <w:szCs w:val="24"/>
        </w:rPr>
        <w:t>le anteceden o preceden en el mapa curricular</w:t>
      </w:r>
      <w:r>
        <w:rPr>
          <w:rFonts w:ascii="Arial" w:hAnsi="Arial" w:cs="Arial"/>
          <w:sz w:val="24"/>
          <w:szCs w:val="24"/>
        </w:rPr>
        <w:t>, si corresponde explicitar desde que enfoque, modelos o teorías se hace la propuesta curricular específica</w:t>
      </w:r>
      <w:r w:rsidRPr="005C60C1">
        <w:rPr>
          <w:rFonts w:ascii="Arial" w:hAnsi="Arial" w:cs="Arial"/>
          <w:sz w:val="24"/>
          <w:szCs w:val="24"/>
        </w:rPr>
        <w:t xml:space="preserve">. </w:t>
      </w:r>
    </w:p>
    <w:p w:rsidR="00BD2FF9" w:rsidRDefault="00BD2FF9" w:rsidP="00651939">
      <w:pPr>
        <w:jc w:val="both"/>
        <w:rPr>
          <w:rFonts w:ascii="Arial" w:hAnsi="Arial" w:cs="Arial"/>
          <w:sz w:val="24"/>
          <w:szCs w:val="24"/>
        </w:rPr>
      </w:pPr>
      <w:r w:rsidRPr="005C60C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5. Señalar cuáles son los propósitos de aprendizaje d</w:t>
      </w:r>
      <w:r w:rsidRPr="005C60C1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la asignatura en términos de conocimientos, habilidades, actitudes y valores, que él o la estudiante logrará al finalizar la asignatura.</w:t>
      </w:r>
    </w:p>
    <w:p w:rsidR="00BD2FF9" w:rsidRDefault="00BD2FF9" w:rsidP="00651939">
      <w:pPr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>16. Nombre de la unidad temática.</w:t>
      </w:r>
    </w:p>
    <w:p w:rsidR="00BD2FF9" w:rsidRDefault="00BD2FF9" w:rsidP="00651939">
      <w:pPr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>17. Describir la finalidad de la unidad temática.</w:t>
      </w:r>
    </w:p>
    <w:p w:rsidR="00BD2FF9" w:rsidRDefault="00BD2FF9" w:rsidP="00651939">
      <w:pPr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>18. Enunciar los contenidos.</w:t>
      </w:r>
    </w:p>
    <w:p w:rsidR="00BD2FF9" w:rsidRDefault="00BD2FF9" w:rsidP="00651939">
      <w:pPr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>19. Describir las actividades de aprendizaje que llevaran a cabo para el logro del objetivo particular de la unidad temática. Se sugiere que favorezcan el logro de los conocimientos, habilidades, actitudes y valores.</w:t>
      </w:r>
    </w:p>
    <w:p w:rsidR="00BD2FF9" w:rsidRDefault="00BD2FF9" w:rsidP="00651939">
      <w:pPr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 xml:space="preserve">20. Enlistar el material didáctico a utilizar para el logro de los aprendizajes. Por ejemplo: material multimedia, documentales, presentaciones en Power Point, entre otros. Los materiales didáticos que sean elegidos para evaluación en el PEDP deberán ser descritos con amplitud en el formato </w:t>
      </w:r>
      <w:r w:rsidRPr="00832DBB">
        <w:rPr>
          <w:rFonts w:ascii="Arial" w:hAnsi="Arial" w:cs="Arial"/>
          <w:noProof/>
          <w:sz w:val="24"/>
          <w:szCs w:val="24"/>
          <w:lang w:eastAsia="es-MX"/>
        </w:rPr>
        <w:t>FO-PMD-001</w:t>
      </w:r>
      <w:r>
        <w:rPr>
          <w:rFonts w:ascii="Arial" w:hAnsi="Arial" w:cs="Arial"/>
          <w:noProof/>
          <w:sz w:val="24"/>
          <w:szCs w:val="24"/>
          <w:lang w:eastAsia="es-MX"/>
        </w:rPr>
        <w:t>.</w:t>
      </w:r>
    </w:p>
    <w:p w:rsidR="00BD2FF9" w:rsidRDefault="00BD2FF9" w:rsidP="00651939">
      <w:pPr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>21. Mencionar los criterios de evaluación del aprendizaje. Se sugiere que sean en terminos de conocimientos, habilidades, actitudes y valores.</w:t>
      </w:r>
    </w:p>
    <w:p w:rsidR="00BD2FF9" w:rsidRDefault="00BD2FF9" w:rsidP="00651939">
      <w:pPr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 xml:space="preserve">22. Especificar los instrumentos de evaluación en función a los conocimientos, habilidades, actitudes y valores esperados como aprendizaje de los y las estudiantes. Algunos ejemplos son: portafolio de evidencias, proyecto, exposición, ensayo, práctica, entre otros. </w:t>
      </w:r>
    </w:p>
    <w:p w:rsidR="00BD2FF9" w:rsidRPr="00EA37D8" w:rsidRDefault="00BD2FF9" w:rsidP="00651939">
      <w:pPr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EA37D8">
        <w:rPr>
          <w:rFonts w:ascii="Arial" w:hAnsi="Arial" w:cs="Arial"/>
          <w:noProof/>
          <w:sz w:val="24"/>
          <w:szCs w:val="24"/>
          <w:lang w:eastAsia="es-MX"/>
        </w:rPr>
        <w:t>2</w:t>
      </w:r>
      <w:r>
        <w:rPr>
          <w:rFonts w:ascii="Arial" w:hAnsi="Arial" w:cs="Arial"/>
          <w:noProof/>
          <w:sz w:val="24"/>
          <w:szCs w:val="24"/>
          <w:lang w:eastAsia="es-MX"/>
        </w:rPr>
        <w:t>3. Referencias</w:t>
      </w:r>
      <w:r w:rsidRPr="00EA37D8">
        <w:rPr>
          <w:rFonts w:ascii="Arial" w:hAnsi="Arial" w:cs="Arial"/>
          <w:noProof/>
          <w:sz w:val="24"/>
          <w:szCs w:val="24"/>
          <w:lang w:eastAsia="es-MX"/>
        </w:rPr>
        <w:t>.</w:t>
      </w:r>
      <w:r>
        <w:rPr>
          <w:rFonts w:ascii="Arial" w:hAnsi="Arial" w:cs="Arial"/>
          <w:noProof/>
          <w:sz w:val="24"/>
          <w:szCs w:val="24"/>
          <w:lang w:eastAsia="es-MX"/>
        </w:rPr>
        <w:t xml:space="preserve"> Señalar las referencias bibliográficas, hemerográficas, digitales, entre otros.</w:t>
      </w:r>
    </w:p>
    <w:p w:rsidR="00BD2FF9" w:rsidRDefault="00BD2FF9">
      <w:pPr>
        <w:rPr>
          <w:noProof/>
          <w:lang w:eastAsia="es-MX"/>
        </w:rPr>
      </w:pPr>
    </w:p>
    <w:p w:rsidR="00BD2FF9" w:rsidRDefault="00BD2FF9">
      <w:pPr>
        <w:rPr>
          <w:noProof/>
          <w:lang w:eastAsia="es-MX"/>
        </w:rPr>
      </w:pPr>
    </w:p>
    <w:p w:rsidR="00BD2FF9" w:rsidRDefault="00BD2FF9">
      <w:pPr>
        <w:rPr>
          <w:noProof/>
          <w:lang w:eastAsia="es-MX"/>
        </w:rPr>
      </w:pPr>
    </w:p>
    <w:p w:rsidR="00BD2FF9" w:rsidRDefault="00BD2FF9">
      <w:pPr>
        <w:rPr>
          <w:noProof/>
          <w:lang w:eastAsia="es-MX"/>
        </w:rPr>
      </w:pPr>
    </w:p>
    <w:p w:rsidR="00BD2FF9" w:rsidRDefault="00BD2FF9">
      <w:pPr>
        <w:rPr>
          <w:noProof/>
          <w:lang w:eastAsia="es-MX"/>
        </w:rPr>
      </w:pPr>
    </w:p>
    <w:tbl>
      <w:tblPr>
        <w:tblW w:w="9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919"/>
        <w:gridCol w:w="1647"/>
        <w:gridCol w:w="1275"/>
        <w:gridCol w:w="455"/>
        <w:gridCol w:w="112"/>
        <w:gridCol w:w="401"/>
        <w:gridCol w:w="450"/>
        <w:gridCol w:w="146"/>
        <w:gridCol w:w="480"/>
        <w:gridCol w:w="132"/>
        <w:gridCol w:w="54"/>
        <w:gridCol w:w="1023"/>
        <w:gridCol w:w="595"/>
      </w:tblGrid>
      <w:tr w:rsidR="00BD2FF9" w:rsidRPr="00693374" w:rsidTr="00693374">
        <w:tc>
          <w:tcPr>
            <w:tcW w:w="2286" w:type="dxa"/>
            <w:gridSpan w:val="2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Licenciatura</w:t>
            </w:r>
          </w:p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</w:p>
        </w:tc>
        <w:tc>
          <w:tcPr>
            <w:tcW w:w="3890" w:type="dxa"/>
            <w:gridSpan w:val="5"/>
          </w:tcPr>
          <w:p w:rsidR="00BD2FF9" w:rsidRPr="00693374" w:rsidRDefault="005611B9" w:rsidP="00693374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es-MX"/>
              </w:rPr>
              <w:pict>
                <v:oval id="_x0000_s1028" style="position:absolute;margin-left:186.3pt;margin-top:25.95pt;width:19.95pt;height:20.9pt;z-index:11;mso-position-horizontal-relative:text;mso-position-vertical-relative:text">
                  <v:textbox style="mso-next-textbox:#_x0000_s1028">
                    <w:txbxContent>
                      <w:p w:rsidR="00BD2FF9" w:rsidRPr="009B6FD6" w:rsidRDefault="00BD2FF9" w:rsidP="0070643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lang w:eastAsia="es-MX"/>
              </w:rPr>
              <w:pict>
                <v:oval id="_x0000_s1029" style="position:absolute;margin-left:162.2pt;margin-top:.55pt;width:19.95pt;height:20.9pt;z-index:27;mso-position-horizontal-relative:text;mso-position-vertical-relative:text">
                  <v:textbox>
                    <w:txbxContent>
                      <w:p w:rsidR="00BD2FF9" w:rsidRPr="009B6FD6" w:rsidRDefault="00BD2FF9">
                        <w:pPr>
                          <w:rPr>
                            <w:sz w:val="16"/>
                            <w:szCs w:val="16"/>
                          </w:rPr>
                        </w:pPr>
                        <w:r w:rsidRPr="009B6FD6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  <w:r w:rsidR="00BD2FF9" w:rsidRPr="00693374">
              <w:rPr>
                <w:rFonts w:ascii="Arial" w:hAnsi="Arial" w:cs="Arial"/>
              </w:rPr>
              <w:t>Pedagogía</w:t>
            </w:r>
          </w:p>
        </w:tc>
        <w:tc>
          <w:tcPr>
            <w:tcW w:w="1208" w:type="dxa"/>
            <w:gridSpan w:val="4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Modalidad</w:t>
            </w:r>
          </w:p>
        </w:tc>
        <w:tc>
          <w:tcPr>
            <w:tcW w:w="1672" w:type="dxa"/>
            <w:gridSpan w:val="3"/>
          </w:tcPr>
          <w:p w:rsidR="00BD2FF9" w:rsidRPr="00693374" w:rsidRDefault="005611B9" w:rsidP="00693374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es-MX"/>
              </w:rPr>
              <w:pict>
                <v:oval id="_x0000_s1030" style="position:absolute;margin-left:52.65pt;margin-top:5.05pt;width:19.95pt;height:20.9pt;z-index:28;mso-position-horizontal-relative:text;mso-position-vertical-relative:text">
                  <v:textbox>
                    <w:txbxContent>
                      <w:p w:rsidR="00BD2FF9" w:rsidRPr="009B6FD6" w:rsidRDefault="00BD2FF9" w:rsidP="00212DF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oval>
              </w:pict>
            </w:r>
            <w:r w:rsidR="00BD2FF9" w:rsidRPr="00693374">
              <w:rPr>
                <w:b/>
              </w:rPr>
              <w:t>Presencial</w:t>
            </w:r>
          </w:p>
        </w:tc>
      </w:tr>
      <w:tr w:rsidR="00BD2FF9" w:rsidRPr="00693374" w:rsidTr="00693374">
        <w:trPr>
          <w:trHeight w:val="120"/>
        </w:trPr>
        <w:tc>
          <w:tcPr>
            <w:tcW w:w="2286" w:type="dxa"/>
            <w:gridSpan w:val="2"/>
            <w:vMerge w:val="restart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Nombre de la asignatura</w:t>
            </w:r>
            <w:r w:rsidRPr="00693374">
              <w:rPr>
                <w:b/>
              </w:rPr>
              <w:tab/>
            </w:r>
          </w:p>
        </w:tc>
        <w:tc>
          <w:tcPr>
            <w:tcW w:w="3890" w:type="dxa"/>
            <w:gridSpan w:val="5"/>
            <w:vMerge w:val="restart"/>
          </w:tcPr>
          <w:p w:rsidR="00BD2FF9" w:rsidRPr="00693374" w:rsidRDefault="005611B9" w:rsidP="00693374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es-MX"/>
              </w:rPr>
              <w:pict>
                <v:oval id="_x0000_s1031" style="position:absolute;margin-left:135.7pt;margin-top:3pt;width:19.95pt;height:20.9pt;z-index:29;mso-position-horizontal-relative:text;mso-position-vertical-relative:text">
                  <v:textbox style="mso-next-textbox:#_x0000_s1031">
                    <w:txbxContent>
                      <w:p w:rsidR="00BD2FF9" w:rsidRPr="009B6FD6" w:rsidRDefault="00BD2FF9" w:rsidP="004C578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oval>
              </w:pict>
            </w:r>
            <w:r w:rsidR="00BD2FF9" w:rsidRPr="00693374">
              <w:rPr>
                <w:b/>
                <w:noProof/>
                <w:lang w:eastAsia="es-MX"/>
              </w:rPr>
              <w:t>Laboratorio psicopedagógico</w:t>
            </w:r>
          </w:p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</w:p>
        </w:tc>
        <w:tc>
          <w:tcPr>
            <w:tcW w:w="1208" w:type="dxa"/>
            <w:gridSpan w:val="4"/>
          </w:tcPr>
          <w:p w:rsidR="00BD2FF9" w:rsidRPr="00693374" w:rsidRDefault="00BD2FF9" w:rsidP="00693374">
            <w:pPr>
              <w:spacing w:after="0" w:line="240" w:lineRule="auto"/>
              <w:jc w:val="center"/>
              <w:rPr>
                <w:b/>
              </w:rPr>
            </w:pPr>
            <w:r w:rsidRPr="00693374">
              <w:rPr>
                <w:b/>
              </w:rPr>
              <w:t>Horas</w:t>
            </w:r>
          </w:p>
        </w:tc>
        <w:tc>
          <w:tcPr>
            <w:tcW w:w="1672" w:type="dxa"/>
            <w:gridSpan w:val="3"/>
            <w:vMerge w:val="restart"/>
          </w:tcPr>
          <w:p w:rsidR="00BD2FF9" w:rsidRPr="00693374" w:rsidRDefault="005611B9" w:rsidP="006933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noProof/>
                <w:lang w:eastAsia="es-MX"/>
              </w:rPr>
              <w:pict>
                <v:oval id="_x0000_s1032" style="position:absolute;left:0;text-align:left;margin-left:55.95pt;margin-top:8.85pt;width:19.95pt;height:20.9pt;z-index:10;mso-position-horizontal-relative:text;mso-position-vertical-relative:text">
                  <v:textbox>
                    <w:txbxContent>
                      <w:p w:rsidR="00BD2FF9" w:rsidRPr="009B6FD6" w:rsidRDefault="00BD2FF9" w:rsidP="0070643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oval>
              </w:pict>
            </w:r>
          </w:p>
          <w:p w:rsidR="00BD2FF9" w:rsidRPr="00693374" w:rsidRDefault="00BD2FF9" w:rsidP="00693374">
            <w:pPr>
              <w:spacing w:after="0" w:line="240" w:lineRule="auto"/>
              <w:jc w:val="center"/>
              <w:rPr>
                <w:b/>
              </w:rPr>
            </w:pPr>
            <w:r w:rsidRPr="00693374">
              <w:rPr>
                <w:b/>
              </w:rPr>
              <w:t>Créditos</w:t>
            </w:r>
          </w:p>
        </w:tc>
      </w:tr>
      <w:tr w:rsidR="00BD2FF9" w:rsidRPr="00693374" w:rsidTr="00693374">
        <w:trPr>
          <w:trHeight w:val="342"/>
        </w:trPr>
        <w:tc>
          <w:tcPr>
            <w:tcW w:w="2286" w:type="dxa"/>
            <w:gridSpan w:val="2"/>
            <w:vMerge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</w:p>
        </w:tc>
        <w:tc>
          <w:tcPr>
            <w:tcW w:w="3890" w:type="dxa"/>
            <w:gridSpan w:val="5"/>
            <w:vMerge/>
          </w:tcPr>
          <w:p w:rsidR="00BD2FF9" w:rsidRPr="00693374" w:rsidRDefault="00BD2FF9" w:rsidP="00693374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  <w:tc>
          <w:tcPr>
            <w:tcW w:w="596" w:type="dxa"/>
            <w:gridSpan w:val="2"/>
          </w:tcPr>
          <w:p w:rsidR="00BD2FF9" w:rsidRPr="00693374" w:rsidRDefault="00BD2FF9" w:rsidP="00693374">
            <w:pPr>
              <w:spacing w:after="0" w:line="240" w:lineRule="auto"/>
              <w:jc w:val="center"/>
              <w:rPr>
                <w:b/>
              </w:rPr>
            </w:pPr>
            <w:r w:rsidRPr="00693374">
              <w:rPr>
                <w:b/>
              </w:rPr>
              <w:t>T</w:t>
            </w:r>
          </w:p>
        </w:tc>
        <w:tc>
          <w:tcPr>
            <w:tcW w:w="612" w:type="dxa"/>
            <w:gridSpan w:val="2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P</w:t>
            </w:r>
          </w:p>
        </w:tc>
        <w:tc>
          <w:tcPr>
            <w:tcW w:w="1672" w:type="dxa"/>
            <w:gridSpan w:val="3"/>
            <w:vMerge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</w:p>
        </w:tc>
      </w:tr>
      <w:tr w:rsidR="00BD2FF9" w:rsidRPr="00693374" w:rsidTr="00693374">
        <w:trPr>
          <w:trHeight w:val="281"/>
        </w:trPr>
        <w:tc>
          <w:tcPr>
            <w:tcW w:w="2286" w:type="dxa"/>
            <w:gridSpan w:val="2"/>
            <w:vMerge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</w:p>
        </w:tc>
        <w:tc>
          <w:tcPr>
            <w:tcW w:w="3890" w:type="dxa"/>
            <w:gridSpan w:val="5"/>
            <w:vMerge/>
          </w:tcPr>
          <w:p w:rsidR="00BD2FF9" w:rsidRPr="00693374" w:rsidRDefault="00BD2FF9" w:rsidP="00693374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  <w:tc>
          <w:tcPr>
            <w:tcW w:w="596" w:type="dxa"/>
            <w:gridSpan w:val="2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4</w:t>
            </w:r>
          </w:p>
        </w:tc>
        <w:tc>
          <w:tcPr>
            <w:tcW w:w="612" w:type="dxa"/>
            <w:gridSpan w:val="2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2</w:t>
            </w:r>
          </w:p>
        </w:tc>
        <w:tc>
          <w:tcPr>
            <w:tcW w:w="1672" w:type="dxa"/>
            <w:gridSpan w:val="3"/>
          </w:tcPr>
          <w:p w:rsidR="00BD2FF9" w:rsidRPr="00693374" w:rsidRDefault="00BD2FF9" w:rsidP="00693374">
            <w:pPr>
              <w:spacing w:after="0" w:line="240" w:lineRule="auto"/>
              <w:jc w:val="center"/>
              <w:rPr>
                <w:b/>
              </w:rPr>
            </w:pPr>
            <w:r w:rsidRPr="00693374">
              <w:rPr>
                <w:b/>
              </w:rPr>
              <w:t>6</w:t>
            </w:r>
          </w:p>
        </w:tc>
      </w:tr>
      <w:tr w:rsidR="00BD2FF9" w:rsidRPr="00693374" w:rsidTr="00693374">
        <w:tc>
          <w:tcPr>
            <w:tcW w:w="2286" w:type="dxa"/>
            <w:gridSpan w:val="2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 xml:space="preserve">Eje o Línea Curricular </w:t>
            </w:r>
            <w:r w:rsidRPr="00693374">
              <w:rPr>
                <w:b/>
              </w:rPr>
              <w:tab/>
            </w:r>
          </w:p>
        </w:tc>
        <w:tc>
          <w:tcPr>
            <w:tcW w:w="6770" w:type="dxa"/>
            <w:gridSpan w:val="12"/>
          </w:tcPr>
          <w:p w:rsidR="00BD2FF9" w:rsidRPr="00693374" w:rsidRDefault="005611B9" w:rsidP="00693374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es-MX"/>
              </w:rPr>
              <w:pict>
                <v:oval id="_x0000_s1033" style="position:absolute;margin-left:115.75pt;margin-top:2.6pt;width:19.95pt;height:20.9pt;z-index:12;mso-position-horizontal-relative:text;mso-position-vertical-relative:text">
                  <v:textbox>
                    <w:txbxContent>
                      <w:p w:rsidR="00BD2FF9" w:rsidRPr="009B6FD6" w:rsidRDefault="00BD2FF9" w:rsidP="0070643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oval>
              </w:pict>
            </w:r>
            <w:r w:rsidR="00BD2FF9" w:rsidRPr="00693374">
              <w:rPr>
                <w:b/>
              </w:rPr>
              <w:t>Psicológica</w:t>
            </w:r>
          </w:p>
        </w:tc>
      </w:tr>
      <w:tr w:rsidR="00BD2FF9" w:rsidRPr="00693374" w:rsidTr="00693374">
        <w:tc>
          <w:tcPr>
            <w:tcW w:w="2286" w:type="dxa"/>
            <w:gridSpan w:val="2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Nombre de la academia</w:t>
            </w:r>
          </w:p>
        </w:tc>
        <w:tc>
          <w:tcPr>
            <w:tcW w:w="3377" w:type="dxa"/>
            <w:gridSpan w:val="3"/>
          </w:tcPr>
          <w:p w:rsidR="00BD2FF9" w:rsidRPr="00693374" w:rsidRDefault="005611B9" w:rsidP="00693374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es-MX"/>
              </w:rPr>
              <w:pict>
                <v:oval id="_x0000_s1034" style="position:absolute;margin-left:67.45pt;margin-top:10.2pt;width:19.95pt;height:20.9pt;z-index:13;mso-position-horizontal-relative:text;mso-position-vertical-relative:text">
                  <v:textbox>
                    <w:txbxContent>
                      <w:p w:rsidR="00BD2FF9" w:rsidRPr="009B6FD6" w:rsidRDefault="00BD2FF9" w:rsidP="001D36B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775" w:type="dxa"/>
            <w:gridSpan w:val="7"/>
            <w:shd w:val="clear" w:color="auto" w:fill="D9D9D9"/>
          </w:tcPr>
          <w:p w:rsidR="00BD2FF9" w:rsidRPr="00693374" w:rsidRDefault="005611B9" w:rsidP="00693374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es-MX"/>
              </w:rPr>
              <w:pict>
                <v:oval id="_x0000_s1035" style="position:absolute;margin-left:24.6pt;margin-top:38.7pt;width:19.95pt;height:20.9pt;z-index:16;mso-position-horizontal-relative:text;mso-position-vertical-relative:text">
                  <v:textbox>
                    <w:txbxContent>
                      <w:p w:rsidR="00BD2FF9" w:rsidRPr="009B6FD6" w:rsidRDefault="00BD2FF9" w:rsidP="001D36B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</w:t>
                        </w:r>
                      </w:p>
                    </w:txbxContent>
                  </v:textbox>
                </v:oval>
              </w:pict>
            </w:r>
            <w:r w:rsidR="00BD2FF9" w:rsidRPr="00693374">
              <w:rPr>
                <w:b/>
              </w:rPr>
              <w:t>Fecha de actualización del programa</w:t>
            </w:r>
          </w:p>
        </w:tc>
        <w:tc>
          <w:tcPr>
            <w:tcW w:w="1618" w:type="dxa"/>
            <w:gridSpan w:val="2"/>
          </w:tcPr>
          <w:p w:rsidR="00BD2FF9" w:rsidRPr="00693374" w:rsidRDefault="005611B9" w:rsidP="00693374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es-MX"/>
              </w:rPr>
              <w:pict>
                <v:oval id="_x0000_s1036" style="position:absolute;margin-left:20.85pt;margin-top:10.2pt;width:19.95pt;height:20.9pt;z-index:15;mso-position-horizontal-relative:text;mso-position-vertical-relative:text">
                  <v:textbox>
                    <w:txbxContent>
                      <w:p w:rsidR="00BD2FF9" w:rsidRPr="009B6FD6" w:rsidRDefault="00BD2FF9" w:rsidP="001D36B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</w:t>
                        </w:r>
                      </w:p>
                    </w:txbxContent>
                  </v:textbox>
                </v:oval>
              </w:pict>
            </w:r>
            <w:r w:rsidR="00BD2FF9" w:rsidRPr="00693374">
              <w:rPr>
                <w:b/>
              </w:rPr>
              <w:t>22/08/2012</w:t>
            </w:r>
          </w:p>
        </w:tc>
      </w:tr>
      <w:tr w:rsidR="00BD2FF9" w:rsidRPr="00693374" w:rsidTr="00693374">
        <w:tc>
          <w:tcPr>
            <w:tcW w:w="2286" w:type="dxa"/>
            <w:gridSpan w:val="2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Nombre del docente</w:t>
            </w:r>
          </w:p>
        </w:tc>
        <w:tc>
          <w:tcPr>
            <w:tcW w:w="6770" w:type="dxa"/>
            <w:gridSpan w:val="12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Mtro. Juan  Ignacio Pozo</w:t>
            </w:r>
          </w:p>
        </w:tc>
      </w:tr>
      <w:tr w:rsidR="00BD2FF9" w:rsidRPr="00693374" w:rsidTr="00693374">
        <w:tc>
          <w:tcPr>
            <w:tcW w:w="1367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Ciclo escolar</w:t>
            </w:r>
          </w:p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</w:p>
        </w:tc>
        <w:tc>
          <w:tcPr>
            <w:tcW w:w="2566" w:type="dxa"/>
            <w:gridSpan w:val="2"/>
          </w:tcPr>
          <w:p w:rsidR="00BD2FF9" w:rsidRPr="00693374" w:rsidRDefault="005611B9" w:rsidP="006933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noProof/>
                <w:lang w:eastAsia="es-MX"/>
              </w:rPr>
              <w:pict>
                <v:oval id="_x0000_s1037" style="position:absolute;left:0;text-align:left;margin-left:41.95pt;margin-top:11.25pt;width:29.1pt;height:20.9pt;z-index:17;mso-position-horizontal-relative:text;mso-position-vertical-relative:text">
                  <v:textbox>
                    <w:txbxContent>
                      <w:p w:rsidR="00BD2FF9" w:rsidRPr="009B6FD6" w:rsidRDefault="00BD2FF9" w:rsidP="00E9416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10</w:t>
                        </w:r>
                      </w:p>
                    </w:txbxContent>
                  </v:textbox>
                </v:oval>
              </w:pict>
            </w:r>
            <w:r w:rsidR="00BD2FF9" w:rsidRPr="00693374">
              <w:rPr>
                <w:b/>
              </w:rPr>
              <w:t>Agosto-Diciembre 2012</w:t>
            </w:r>
          </w:p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Módulo/</w:t>
            </w:r>
          </w:p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Semestre</w:t>
            </w:r>
          </w:p>
        </w:tc>
        <w:tc>
          <w:tcPr>
            <w:tcW w:w="567" w:type="dxa"/>
            <w:gridSpan w:val="2"/>
          </w:tcPr>
          <w:p w:rsidR="00BD2FF9" w:rsidRPr="00693374" w:rsidRDefault="005611B9" w:rsidP="00693374">
            <w:pPr>
              <w:spacing w:after="0" w:line="240" w:lineRule="auto"/>
            </w:pPr>
            <w:r>
              <w:rPr>
                <w:noProof/>
                <w:lang w:eastAsia="es-MX"/>
              </w:rPr>
              <w:pict>
                <v:oval id="_x0000_s1038" style="position:absolute;margin-left:-4.55pt;margin-top:11.25pt;width:28.9pt;height:20.9pt;z-index:18;mso-position-horizontal-relative:text;mso-position-vertical-relative:text">
                  <v:textbox>
                    <w:txbxContent>
                      <w:p w:rsidR="00BD2FF9" w:rsidRPr="009B6FD6" w:rsidRDefault="00BD2FF9" w:rsidP="00E9416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oval>
              </w:pict>
            </w:r>
            <w:r w:rsidR="00BD2FF9" w:rsidRPr="00693374">
              <w:t xml:space="preserve">6º </w:t>
            </w:r>
          </w:p>
        </w:tc>
        <w:tc>
          <w:tcPr>
            <w:tcW w:w="851" w:type="dxa"/>
            <w:gridSpan w:val="2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</w:pPr>
            <w:r w:rsidRPr="00693374">
              <w:rPr>
                <w:b/>
              </w:rPr>
              <w:t>Grupo</w:t>
            </w:r>
          </w:p>
        </w:tc>
        <w:tc>
          <w:tcPr>
            <w:tcW w:w="626" w:type="dxa"/>
            <w:gridSpan w:val="2"/>
          </w:tcPr>
          <w:p w:rsidR="00BD2FF9" w:rsidRPr="00693374" w:rsidRDefault="005611B9" w:rsidP="00693374">
            <w:pPr>
              <w:spacing w:after="0" w:line="240" w:lineRule="auto"/>
            </w:pPr>
            <w:r>
              <w:rPr>
                <w:noProof/>
                <w:lang w:eastAsia="es-MX"/>
              </w:rPr>
              <w:pict>
                <v:oval id="_x0000_s1039" style="position:absolute;margin-left:-3.6pt;margin-top:11.25pt;width:28.9pt;height:20.9pt;z-index:30;mso-position-horizontal-relative:text;mso-position-vertical-relative:text">
                  <v:textbox>
                    <w:txbxContent>
                      <w:p w:rsidR="00BD2FF9" w:rsidRPr="009B6FD6" w:rsidRDefault="00BD2FF9" w:rsidP="001F54D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oval>
              </w:pict>
            </w:r>
            <w:r w:rsidR="00BD2FF9" w:rsidRPr="00693374">
              <w:t xml:space="preserve"> “A”</w:t>
            </w:r>
          </w:p>
        </w:tc>
        <w:tc>
          <w:tcPr>
            <w:tcW w:w="1209" w:type="dxa"/>
            <w:gridSpan w:val="3"/>
            <w:shd w:val="clear" w:color="auto" w:fill="D9D9D9"/>
          </w:tcPr>
          <w:p w:rsidR="00BD2FF9" w:rsidRPr="00693374" w:rsidRDefault="005611B9" w:rsidP="00693374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es-MX"/>
              </w:rPr>
              <w:pict>
                <v:oval id="_x0000_s1040" style="position:absolute;margin-left:53.6pt;margin-top:11.25pt;width:28.9pt;height:20.9pt;z-index:31;mso-position-horizontal-relative:text;mso-position-vertical-relative:text">
                  <v:textbox>
                    <w:txbxContent>
                      <w:p w:rsidR="00BD2FF9" w:rsidRPr="009B6FD6" w:rsidRDefault="00BD2FF9" w:rsidP="001F54D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13</w:t>
                        </w:r>
                      </w:p>
                    </w:txbxContent>
                  </v:textbox>
                </v:oval>
              </w:pict>
            </w:r>
            <w:r w:rsidR="00BD2FF9" w:rsidRPr="00693374">
              <w:rPr>
                <w:b/>
              </w:rPr>
              <w:t>Turno</w:t>
            </w:r>
          </w:p>
        </w:tc>
        <w:tc>
          <w:tcPr>
            <w:tcW w:w="595" w:type="dxa"/>
          </w:tcPr>
          <w:p w:rsidR="00BD2FF9" w:rsidRPr="00693374" w:rsidRDefault="00BD2FF9" w:rsidP="00693374">
            <w:pPr>
              <w:spacing w:after="0" w:line="240" w:lineRule="auto"/>
            </w:pPr>
            <w:r w:rsidRPr="00693374">
              <w:t>V</w:t>
            </w:r>
          </w:p>
        </w:tc>
      </w:tr>
    </w:tbl>
    <w:p w:rsidR="00BD2FF9" w:rsidRDefault="00BD2F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6819"/>
      </w:tblGrid>
      <w:tr w:rsidR="00BD2FF9" w:rsidRPr="00693374" w:rsidTr="00693374">
        <w:tc>
          <w:tcPr>
            <w:tcW w:w="2235" w:type="dxa"/>
            <w:shd w:val="clear" w:color="auto" w:fill="D9D9D9"/>
          </w:tcPr>
          <w:p w:rsidR="00BD2FF9" w:rsidRPr="00693374" w:rsidRDefault="005611B9" w:rsidP="00693374">
            <w:pPr>
              <w:spacing w:after="0" w:line="240" w:lineRule="auto"/>
            </w:pPr>
            <w:r>
              <w:rPr>
                <w:noProof/>
                <w:lang w:eastAsia="es-MX"/>
              </w:rPr>
              <w:pict>
                <v:oval id="_x0000_s1041" style="position:absolute;margin-left:33.05pt;margin-top:32.25pt;width:28.9pt;height:20.9pt;z-index:14">
                  <v:textbox>
                    <w:txbxContent>
                      <w:p w:rsidR="00BD2FF9" w:rsidRPr="009B6FD6" w:rsidRDefault="00BD2FF9" w:rsidP="00E9416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14</w:t>
                        </w:r>
                      </w:p>
                    </w:txbxContent>
                  </v:textbox>
                </v:oval>
              </w:pict>
            </w:r>
            <w:r w:rsidR="00BD2FF9" w:rsidRPr="00693374">
              <w:rPr>
                <w:b/>
              </w:rPr>
              <w:t>Presentación</w:t>
            </w:r>
          </w:p>
        </w:tc>
        <w:tc>
          <w:tcPr>
            <w:tcW w:w="6819" w:type="dxa"/>
          </w:tcPr>
          <w:p w:rsidR="00BD2FF9" w:rsidRPr="00693374" w:rsidRDefault="00BD2FF9" w:rsidP="00693374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693374">
              <w:rPr>
                <w:rFonts w:ascii="Trebuchet MS" w:hAnsi="Trebuchet MS"/>
              </w:rPr>
              <w:t>El laboratorio psicopedagógico cierra la línea de formación psicológica del plan de estudios de la licenciatura en Pedagogía y tiene como antecedente inmediato la materia de Problemas de Aprendizaje, donde se hace una identificación de las primeras dificultades que se presentan durante el proceso de aprendizaje escolar.</w:t>
            </w:r>
          </w:p>
          <w:p w:rsidR="00BD2FF9" w:rsidRPr="00693374" w:rsidRDefault="00BD2FF9" w:rsidP="00693374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693374">
              <w:rPr>
                <w:rFonts w:ascii="Trebuchet MS" w:hAnsi="Trebuchet MS"/>
              </w:rPr>
              <w:t>Desde el enfoque de la psicología cognitiva, el constructivismo y la teoría mediacional de Vygotsky, el laboratorio tiene por finalidad introducir al alumno en la adquisición de conocimientos y habilidades que le permitan conocer las aportaciones teóricas y sociales de la psicopedagogía la educación, conocer los diferentes programas psicopedagógicos para mejorar los procesos intelectuales y las competencias de los alumnos en los diferentes niveles educativos desde la perspectiva conocida como “Enseñar a pensar”; realizar procesos de intervención a través de la observación del modelaje de casos específicos.</w:t>
            </w:r>
          </w:p>
          <w:p w:rsidR="00BD2FF9" w:rsidRPr="00693374" w:rsidRDefault="00BD2FF9" w:rsidP="00693374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:rsidR="00BD2FF9" w:rsidRPr="00693374" w:rsidRDefault="00BD2FF9" w:rsidP="00693374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693374">
              <w:rPr>
                <w:rFonts w:ascii="Trebuchet MS" w:hAnsi="Trebuchet MS"/>
              </w:rPr>
              <w:t xml:space="preserve">La naturaleza del laboratorio es teórico-práctico y enfrenta directamente al alumno en el ejercicio profesional en uno de los campos de más demanda para el pedagogo como es el asesoramiento a directivos, docentes y padres de familia sobre las necesidades de los alumnos, tanto de los que requieren apoyo adicional como talentosos; la intervención directa en la enseñanza de estrategias para el aprendizaje significativo, la mejora de las </w:t>
            </w:r>
            <w:r w:rsidRPr="00693374">
              <w:rPr>
                <w:rFonts w:ascii="Trebuchet MS" w:hAnsi="Trebuchet MS"/>
              </w:rPr>
              <w:lastRenderedPageBreak/>
              <w:t xml:space="preserve">habilidades socioafectivas y la aplicación de programas de intervención psicoeducativa, todo ello con el fin último de mejorar la calidad de la educación. </w:t>
            </w:r>
          </w:p>
          <w:p w:rsidR="00BD2FF9" w:rsidRPr="00693374" w:rsidRDefault="00BD2FF9" w:rsidP="00693374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:rsidR="00BD2FF9" w:rsidRPr="00693374" w:rsidRDefault="00BD2FF9" w:rsidP="00693374">
            <w:pPr>
              <w:spacing w:after="0" w:line="240" w:lineRule="auto"/>
              <w:jc w:val="both"/>
            </w:pPr>
            <w:r w:rsidRPr="00693374">
              <w:t>ejemplo</w:t>
            </w:r>
          </w:p>
        </w:tc>
      </w:tr>
      <w:tr w:rsidR="00BD2FF9" w:rsidRPr="00693374" w:rsidTr="00693374">
        <w:tc>
          <w:tcPr>
            <w:tcW w:w="2235" w:type="dxa"/>
            <w:shd w:val="clear" w:color="auto" w:fill="D9D9D9"/>
          </w:tcPr>
          <w:p w:rsidR="00BD2FF9" w:rsidRPr="00693374" w:rsidRDefault="005611B9" w:rsidP="00693374">
            <w:pPr>
              <w:spacing w:after="0" w:line="240" w:lineRule="auto"/>
            </w:pPr>
            <w:r>
              <w:rPr>
                <w:noProof/>
                <w:lang w:eastAsia="es-MX"/>
              </w:rPr>
              <w:lastRenderedPageBreak/>
              <w:pict>
                <v:oval id="_x0000_s1042" style="position:absolute;margin-left:33.05pt;margin-top:38.9pt;width:28.9pt;height:20.9pt;z-index:19;mso-position-horizontal-relative:text;mso-position-vertical-relative:text">
                  <v:textbox>
                    <w:txbxContent>
                      <w:p w:rsidR="00BD2FF9" w:rsidRPr="009B6FD6" w:rsidRDefault="00BD2FF9" w:rsidP="00627C8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15</w:t>
                        </w:r>
                      </w:p>
                    </w:txbxContent>
                  </v:textbox>
                </v:oval>
              </w:pict>
            </w:r>
            <w:r w:rsidR="00BD2FF9" w:rsidRPr="00693374">
              <w:rPr>
                <w:b/>
              </w:rPr>
              <w:t>Propósito general</w:t>
            </w:r>
          </w:p>
        </w:tc>
        <w:tc>
          <w:tcPr>
            <w:tcW w:w="6819" w:type="dxa"/>
          </w:tcPr>
          <w:p w:rsidR="00BD2FF9" w:rsidRPr="00693374" w:rsidRDefault="00BD2FF9" w:rsidP="00693374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693374">
              <w:rPr>
                <w:rFonts w:ascii="Trebuchet MS" w:hAnsi="Trebuchet MS"/>
              </w:rPr>
              <w:t>se pretende que los alumnos y las alumnas identifiquen las relaciones teóricas y metodológicas que se establecen  entre la Psicología y la Pedagogía para integrar un enfoque interdisciplinario que les permita entender las posibilidades de este nuevo espacio profesional y realizar acciones intencionadas y pertinentes con el fin de modificar para mejorar, aquellos comportamientos y procesos de aprendizaje en los sujetos que lo necesiten bajo la premisa ética de ser algo necesario y bueno para ellos.</w:t>
            </w:r>
          </w:p>
          <w:p w:rsidR="00BD2FF9" w:rsidRPr="00693374" w:rsidRDefault="00BD2FF9" w:rsidP="00693374">
            <w:pPr>
              <w:spacing w:after="0" w:line="240" w:lineRule="auto"/>
              <w:jc w:val="both"/>
            </w:pPr>
          </w:p>
        </w:tc>
      </w:tr>
    </w:tbl>
    <w:p w:rsidR="00BD2FF9" w:rsidRDefault="005611B9">
      <w:r>
        <w:rPr>
          <w:noProof/>
          <w:lang w:eastAsia="es-MX"/>
        </w:rPr>
        <w:pict>
          <v:oval id="_x0000_s1043" style="position:absolute;margin-left:175.6pt;margin-top:22.7pt;width:28.9pt;height:20.9pt;z-index:20;mso-position-horizontal-relative:text;mso-position-vertical-relative:text">
            <v:textbox>
              <w:txbxContent>
                <w:p w:rsidR="00BD2FF9" w:rsidRPr="009B6FD6" w:rsidRDefault="00BD2FF9" w:rsidP="00831DC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</w:t>
                  </w:r>
                </w:p>
              </w:txbxContent>
            </v:textbox>
          </v:oval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678"/>
      </w:tblGrid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</w:pPr>
            <w:r w:rsidRPr="00693374">
              <w:rPr>
                <w:b/>
              </w:rPr>
              <w:t>Unidad I</w:t>
            </w:r>
          </w:p>
        </w:tc>
        <w:tc>
          <w:tcPr>
            <w:tcW w:w="6678" w:type="dxa"/>
          </w:tcPr>
          <w:p w:rsidR="00BD2FF9" w:rsidRPr="00693374" w:rsidRDefault="005611B9" w:rsidP="00693374">
            <w:pPr>
              <w:spacing w:after="0" w:line="240" w:lineRule="auto"/>
            </w:pPr>
            <w:r>
              <w:rPr>
                <w:noProof/>
                <w:lang w:eastAsia="es-MX"/>
              </w:rPr>
              <w:pict>
                <v:oval id="_x0000_s1044" style="position:absolute;margin-left:213.9pt;margin-top:10.5pt;width:28.9pt;height:20.9pt;z-index:21;mso-position-horizontal-relative:text;mso-position-vertical-relative:text">
                  <v:textbox>
                    <w:txbxContent>
                      <w:p w:rsidR="00BD2FF9" w:rsidRPr="009B6FD6" w:rsidRDefault="00BD2FF9" w:rsidP="00831DC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17</w:t>
                        </w:r>
                      </w:p>
                    </w:txbxContent>
                  </v:textbox>
                </v:oval>
              </w:pict>
            </w: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Objetivos particulares</w:t>
            </w:r>
          </w:p>
        </w:tc>
        <w:tc>
          <w:tcPr>
            <w:tcW w:w="6678" w:type="dxa"/>
          </w:tcPr>
          <w:p w:rsidR="00BD2FF9" w:rsidRPr="00693374" w:rsidRDefault="005611B9" w:rsidP="00693374">
            <w:pPr>
              <w:spacing w:after="0" w:line="240" w:lineRule="auto"/>
            </w:pPr>
            <w:r>
              <w:rPr>
                <w:noProof/>
                <w:lang w:eastAsia="es-MX"/>
              </w:rPr>
              <w:pict>
                <v:oval id="_x0000_s1045" style="position:absolute;margin-left:54pt;margin-top:11.15pt;width:28.9pt;height:20.9pt;z-index:22;mso-position-horizontal-relative:text;mso-position-vertical-relative:text">
                  <v:textbox>
                    <w:txbxContent>
                      <w:p w:rsidR="00BD2FF9" w:rsidRPr="009B6FD6" w:rsidRDefault="00BD2FF9" w:rsidP="00831DC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18</w:t>
                        </w:r>
                      </w:p>
                    </w:txbxContent>
                  </v:textbox>
                </v:oval>
              </w:pict>
            </w: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Contenidos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</w:pP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Actividades de aprendizaje</w:t>
            </w:r>
          </w:p>
        </w:tc>
        <w:tc>
          <w:tcPr>
            <w:tcW w:w="6678" w:type="dxa"/>
          </w:tcPr>
          <w:p w:rsidR="00BD2FF9" w:rsidRPr="00693374" w:rsidRDefault="005611B9" w:rsidP="00693374">
            <w:pPr>
              <w:spacing w:after="0" w:line="240" w:lineRule="auto"/>
            </w:pPr>
            <w:r>
              <w:rPr>
                <w:noProof/>
                <w:lang w:eastAsia="es-MX"/>
              </w:rPr>
              <w:pict>
                <v:oval id="_x0000_s1046" style="position:absolute;margin-left:56.8pt;margin-top:23.95pt;width:28.9pt;height:20.9pt;z-index:24;mso-position-horizontal-relative:text;mso-position-vertical-relative:text">
                  <v:textbox>
                    <w:txbxContent>
                      <w:p w:rsidR="00BD2FF9" w:rsidRPr="009B6FD6" w:rsidRDefault="00BD2FF9" w:rsidP="00831DC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20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lang w:eastAsia="es-MX"/>
              </w:rPr>
              <w:pict>
                <v:oval id="_x0000_s1047" style="position:absolute;margin-left:213.9pt;margin-top:3.05pt;width:28.9pt;height:20.9pt;z-index:23;mso-position-horizontal-relative:text;mso-position-vertical-relative:text">
                  <v:textbox>
                    <w:txbxContent>
                      <w:p w:rsidR="00BD2FF9" w:rsidRPr="009B6FD6" w:rsidRDefault="00BD2FF9" w:rsidP="00831DC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19</w:t>
                        </w:r>
                      </w:p>
                    </w:txbxContent>
                  </v:textbox>
                </v:oval>
              </w:pict>
            </w: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Material didáctico</w:t>
            </w:r>
          </w:p>
        </w:tc>
        <w:tc>
          <w:tcPr>
            <w:tcW w:w="6678" w:type="dxa"/>
          </w:tcPr>
          <w:p w:rsidR="00BD2FF9" w:rsidRPr="00693374" w:rsidRDefault="005611B9" w:rsidP="00693374">
            <w:pPr>
              <w:spacing w:after="0" w:line="240" w:lineRule="auto"/>
              <w:rPr>
                <w:noProof/>
                <w:lang w:eastAsia="es-MX"/>
              </w:rPr>
            </w:pPr>
            <w:r>
              <w:rPr>
                <w:noProof/>
                <w:lang w:eastAsia="es-MX"/>
              </w:rPr>
              <w:pict>
                <v:oval id="_x0000_s1048" style="position:absolute;margin-left:111.25pt;margin-top:10.5pt;width:28.9pt;height:20.9pt;z-index:25;mso-position-horizontal-relative:text;mso-position-vertical-relative:text">
                  <v:textbox>
                    <w:txbxContent>
                      <w:p w:rsidR="00BD2FF9" w:rsidRPr="009B6FD6" w:rsidRDefault="00BD2FF9" w:rsidP="00C0788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21</w:t>
                        </w:r>
                      </w:p>
                    </w:txbxContent>
                  </v:textbox>
                </v:oval>
              </w:pict>
            </w: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Criterios de evaluación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Instrumentos de evaluación</w:t>
            </w:r>
          </w:p>
        </w:tc>
        <w:tc>
          <w:tcPr>
            <w:tcW w:w="6678" w:type="dxa"/>
          </w:tcPr>
          <w:p w:rsidR="00BD2FF9" w:rsidRPr="00693374" w:rsidRDefault="005611B9" w:rsidP="00693374">
            <w:pPr>
              <w:spacing w:after="0" w:line="240" w:lineRule="auto"/>
              <w:rPr>
                <w:b/>
                <w:noProof/>
                <w:lang w:eastAsia="es-MX"/>
              </w:rPr>
            </w:pPr>
            <w:r>
              <w:rPr>
                <w:noProof/>
                <w:lang w:eastAsia="es-MX"/>
              </w:rPr>
              <w:pict>
                <v:oval id="_x0000_s1049" style="position:absolute;margin-left:111.25pt;margin-top:25.7pt;width:28.9pt;height:20.9pt;z-index:32;mso-position-horizontal-relative:text;mso-position-vertical-relative:text">
                  <v:textbox>
                    <w:txbxContent>
                      <w:p w:rsidR="00BD2FF9" w:rsidRPr="009B6FD6" w:rsidRDefault="00BD2FF9" w:rsidP="0012399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23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lang w:eastAsia="es-MX"/>
              </w:rPr>
              <w:pict>
                <v:oval id="_x0000_s1050" style="position:absolute;margin-left:56.8pt;margin-top:.45pt;width:28.9pt;height:20.9pt;z-index:26;mso-position-horizontal-relative:text;mso-position-vertical-relative:text">
                  <v:textbox>
                    <w:txbxContent>
                      <w:p w:rsidR="00BD2FF9" w:rsidRPr="009B6FD6" w:rsidRDefault="00BD2FF9" w:rsidP="00E10FD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22</w:t>
                        </w:r>
                      </w:p>
                    </w:txbxContent>
                  </v:textbox>
                </v:oval>
              </w:pict>
            </w: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Referencias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</w:pPr>
          </w:p>
        </w:tc>
      </w:tr>
    </w:tbl>
    <w:p w:rsidR="00BD2FF9" w:rsidRDefault="00BD2FF9"/>
    <w:p w:rsidR="00BD2FF9" w:rsidRDefault="00BD2FF9"/>
    <w:p w:rsidR="00BD2FF9" w:rsidRDefault="00BD2FF9"/>
    <w:p w:rsidR="00BD2FF9" w:rsidRDefault="00BD2FF9"/>
    <w:p w:rsidR="00BD2FF9" w:rsidRDefault="00BD2FF9"/>
    <w:p w:rsidR="00BD2FF9" w:rsidRDefault="00BD2FF9"/>
    <w:p w:rsidR="00BD2FF9" w:rsidRDefault="00BD2FF9"/>
    <w:p w:rsidR="00BD2FF9" w:rsidRDefault="00BD2FF9"/>
    <w:p w:rsidR="00BD2FF9" w:rsidRDefault="00BD2FF9"/>
    <w:p w:rsidR="00BD2FF9" w:rsidRDefault="00BD2FF9"/>
    <w:p w:rsidR="00BD2FF9" w:rsidRDefault="00BD2FF9"/>
    <w:p w:rsidR="00BD2FF9" w:rsidRDefault="00BD2F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678"/>
      </w:tblGrid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</w:pPr>
            <w:r w:rsidRPr="00693374">
              <w:rPr>
                <w:b/>
              </w:rPr>
              <w:t>Unidad II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</w:pP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Objetivos particulares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</w:pP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Contenidos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</w:pP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Actividades de aprendizaje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</w:pP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Material didáctico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  <w:rPr>
                <w:noProof/>
                <w:lang w:eastAsia="es-MX"/>
              </w:rPr>
            </w:pP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Criterios de evaluación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Instrumentos de evaluación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</w:tr>
      <w:tr w:rsidR="00BD2FF9" w:rsidRPr="00693374" w:rsidTr="00693374">
        <w:tc>
          <w:tcPr>
            <w:tcW w:w="2376" w:type="dxa"/>
            <w:shd w:val="clear" w:color="auto" w:fill="D9D9D9"/>
          </w:tcPr>
          <w:p w:rsidR="00BD2FF9" w:rsidRPr="00693374" w:rsidRDefault="00BD2FF9" w:rsidP="00693374">
            <w:pPr>
              <w:spacing w:after="0" w:line="240" w:lineRule="auto"/>
              <w:rPr>
                <w:b/>
              </w:rPr>
            </w:pPr>
            <w:r w:rsidRPr="00693374">
              <w:rPr>
                <w:b/>
              </w:rPr>
              <w:t>Referencias</w:t>
            </w:r>
          </w:p>
        </w:tc>
        <w:tc>
          <w:tcPr>
            <w:tcW w:w="6678" w:type="dxa"/>
          </w:tcPr>
          <w:p w:rsidR="00BD2FF9" w:rsidRPr="00693374" w:rsidRDefault="00BD2FF9" w:rsidP="00693374">
            <w:pPr>
              <w:spacing w:after="0" w:line="240" w:lineRule="auto"/>
            </w:pPr>
          </w:p>
        </w:tc>
      </w:tr>
    </w:tbl>
    <w:p w:rsidR="00BD2FF9" w:rsidRDefault="00BD2FF9"/>
    <w:p w:rsidR="00BD2FF9" w:rsidRDefault="00BD2FF9"/>
    <w:p w:rsidR="00BD2FF9" w:rsidRDefault="00BD2FF9">
      <w:r>
        <w:t xml:space="preserve">   </w:t>
      </w:r>
    </w:p>
    <w:p w:rsidR="00BD2FF9" w:rsidRDefault="005611B9"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324.1pt;margin-top:49.75pt;width:176.75pt;height:130.05pt;z-index:9" stroked="f">
            <v:textbox style="mso-next-textbox:#_x0000_s1051;mso-fit-shape-to-text:t">
              <w:txbxContent>
                <w:p w:rsidR="00BD2FF9" w:rsidRPr="00096EBF" w:rsidRDefault="00BD2FF9" w:rsidP="00D96719">
                  <w:pPr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Fecha</w:t>
                  </w:r>
                  <w:r w:rsidRPr="00096EBF">
                    <w:rPr>
                      <w:sz w:val="16"/>
                      <w:szCs w:val="16"/>
                      <w:lang w:val="es-ES"/>
                    </w:rPr>
                    <w:t>: _______________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52" type="#_x0000_t202" style="position:absolute;margin-left:-58pt;margin-top:55.8pt;width:176.75pt;height:130.05pt;z-index:7" stroked="f">
            <v:textbox style="mso-next-textbox:#_x0000_s1052;mso-fit-shape-to-text:t">
              <w:txbxContent>
                <w:p w:rsidR="00BD2FF9" w:rsidRPr="00096EBF" w:rsidRDefault="00BD2FF9" w:rsidP="00D96719">
                  <w:pPr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Fecha</w:t>
                  </w:r>
                  <w:r w:rsidRPr="00096EBF">
                    <w:rPr>
                      <w:sz w:val="16"/>
                      <w:szCs w:val="16"/>
                      <w:lang w:val="es-ES"/>
                    </w:rPr>
                    <w:t>: _______________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53" type="#_x0000_t202" style="position:absolute;margin-left:147.75pt;margin-top:8.45pt;width:156.4pt;height:130.05pt;z-index:2" stroked="f">
            <v:textbox style="mso-next-textbox:#_x0000_s1053;mso-fit-shape-to-text:t">
              <w:txbxContent>
                <w:p w:rsidR="00BD2FF9" w:rsidRDefault="00BD2FF9" w:rsidP="00D96719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Nombre y Firma del</w:t>
                  </w:r>
                </w:p>
                <w:p w:rsidR="00BD2FF9" w:rsidRDefault="00BD2FF9" w:rsidP="00D96719">
                  <w:pPr>
                    <w:spacing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Secretario académico de la Facultad, Escuela o Centro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54" type="#_x0000_t202" style="position:absolute;margin-left:138.5pt;margin-top:55.8pt;width:176.75pt;height:130.05pt;z-index:8" stroked="f">
            <v:textbox style="mso-next-textbox:#_x0000_s1054;mso-fit-shape-to-text:t">
              <w:txbxContent>
                <w:p w:rsidR="00BD2FF9" w:rsidRPr="00096EBF" w:rsidRDefault="00BD2FF9" w:rsidP="00D96719">
                  <w:pPr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Fecha</w:t>
                  </w:r>
                  <w:r w:rsidRPr="00096EBF">
                    <w:rPr>
                      <w:sz w:val="16"/>
                      <w:szCs w:val="16"/>
                      <w:lang w:val="es-ES"/>
                    </w:rPr>
                    <w:t>: _______________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55" type="#_x0000_t202" style="position:absolute;margin-left:-50.65pt;margin-top:8.35pt;width:156.4pt;height:130.05pt;z-index:1" stroked="f">
            <v:textbox style="mso-next-textbox:#_x0000_s1055;mso-fit-shape-to-text:t">
              <w:txbxContent>
                <w:p w:rsidR="00BD2FF9" w:rsidRDefault="00BD2FF9" w:rsidP="004A60AA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Nombre y Firma</w:t>
                  </w:r>
                </w:p>
                <w:p w:rsidR="00BD2FF9" w:rsidRDefault="00BD2FF9" w:rsidP="004A60AA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Presidente de la Academia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147.75pt;margin-top:8.35pt;width:164.35pt;height:0;z-index:5" o:connectortype="straight"/>
        </w:pict>
      </w:r>
      <w:r>
        <w:rPr>
          <w:noProof/>
          <w:lang w:eastAsia="es-MX"/>
        </w:rPr>
        <w:pict>
          <v:shape id="_x0000_s1057" type="#_x0000_t32" style="position:absolute;margin-left:330.85pt;margin-top:8.35pt;width:164.35pt;height:0;z-index:6" o:connectortype="straight"/>
        </w:pict>
      </w:r>
      <w:r>
        <w:rPr>
          <w:noProof/>
          <w:lang w:eastAsia="es-MX"/>
        </w:rPr>
        <w:pict>
          <v:shape id="_x0000_s1058" type="#_x0000_t32" style="position:absolute;margin-left:-45.7pt;margin-top:8.35pt;width:164.35pt;height:0;z-index:4" o:connectortype="straight"/>
        </w:pict>
      </w:r>
      <w:r>
        <w:rPr>
          <w:noProof/>
          <w:lang w:eastAsia="es-MX"/>
        </w:rPr>
        <w:pict>
          <v:shape id="_x0000_s1059" type="#_x0000_t202" style="position:absolute;margin-left:335.4pt;margin-top:11.75pt;width:156.4pt;height:130.05pt;z-index:3" stroked="f">
            <v:textbox style="mso-next-textbox:#_x0000_s1059;mso-fit-shape-to-text:t">
              <w:txbxContent>
                <w:p w:rsidR="00BD2FF9" w:rsidRDefault="00BD2FF9" w:rsidP="00D96719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Nombre y Firma</w:t>
                  </w:r>
                </w:p>
                <w:p w:rsidR="00BD2FF9" w:rsidRDefault="00BD2FF9" w:rsidP="00D96719">
                  <w:pPr>
                    <w:spacing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Docente</w:t>
                  </w:r>
                </w:p>
              </w:txbxContent>
            </v:textbox>
          </v:shape>
        </w:pict>
      </w:r>
    </w:p>
    <w:sectPr w:rsidR="00BD2FF9" w:rsidSect="00BF22B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1B9" w:rsidRDefault="005611B9" w:rsidP="00E5277C">
      <w:pPr>
        <w:spacing w:after="0" w:line="240" w:lineRule="auto"/>
      </w:pPr>
      <w:r>
        <w:separator/>
      </w:r>
    </w:p>
  </w:endnote>
  <w:endnote w:type="continuationSeparator" w:id="0">
    <w:p w:rsidR="005611B9" w:rsidRDefault="005611B9" w:rsidP="00E5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aur">
    <w:altName w:val="Times New Roman"/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FF9" w:rsidRDefault="00BD2FF9" w:rsidP="00112A7A">
    <w:pPr>
      <w:pStyle w:val="Piedepgina"/>
      <w:jc w:val="right"/>
    </w:pPr>
    <w:r>
      <w:t xml:space="preserve">Página | </w:t>
    </w:r>
    <w:r w:rsidR="005611B9">
      <w:rPr>
        <w:noProof/>
      </w:rPr>
      <w:fldChar w:fldCharType="begin"/>
    </w:r>
    <w:r w:rsidR="005611B9">
      <w:rPr>
        <w:noProof/>
      </w:rPr>
      <w:instrText xml:space="preserve"> PAGE   \* MERGEFORMAT </w:instrText>
    </w:r>
    <w:r w:rsidR="005611B9">
      <w:rPr>
        <w:noProof/>
      </w:rPr>
      <w:fldChar w:fldCharType="separate"/>
    </w:r>
    <w:r w:rsidR="00D343B3">
      <w:rPr>
        <w:noProof/>
      </w:rPr>
      <w:t>2</w:t>
    </w:r>
    <w:r w:rsidR="005611B9">
      <w:rPr>
        <w:noProof/>
      </w:rPr>
      <w:fldChar w:fldCharType="end"/>
    </w:r>
  </w:p>
  <w:p w:rsidR="00BD2FF9" w:rsidRDefault="00BD2FF9" w:rsidP="00112A7A">
    <w:pPr>
      <w:pStyle w:val="Piedepgina"/>
    </w:pPr>
    <w:r>
      <w:t>Formato FO-PA-002 -B</w:t>
    </w:r>
  </w:p>
  <w:p w:rsidR="00BD2FF9" w:rsidRDefault="00BD2F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1B9" w:rsidRDefault="005611B9" w:rsidP="00E5277C">
      <w:pPr>
        <w:spacing w:after="0" w:line="240" w:lineRule="auto"/>
      </w:pPr>
      <w:r>
        <w:separator/>
      </w:r>
    </w:p>
  </w:footnote>
  <w:footnote w:type="continuationSeparator" w:id="0">
    <w:p w:rsidR="005611B9" w:rsidRDefault="005611B9" w:rsidP="00E5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FF9" w:rsidRPr="00E5277C" w:rsidRDefault="00D343B3" w:rsidP="00E5277C">
    <w:pPr>
      <w:pStyle w:val="Encabezado"/>
      <w:jc w:val="center"/>
      <w:rPr>
        <w:rFonts w:ascii="Times New Roman" w:hAnsi="Times New Roman"/>
        <w:sz w:val="36"/>
        <w:szCs w:val="36"/>
      </w:rPr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0 Imagen" o:spid="_x0000_s2050" type="#_x0000_t75" alt="logo_unach_p_fondo_claro.png" style="position:absolute;left:0;text-align:left;margin-left:-54.7pt;margin-top:-2.85pt;width:100.4pt;height:67.35pt;z-index:-1;visibility:visible">
          <v:imagedata r:id="rId1" o:title=""/>
        </v:shape>
      </w:pict>
    </w:r>
    <w:r w:rsidR="00BD2FF9" w:rsidRPr="00E5277C">
      <w:rPr>
        <w:rFonts w:ascii="Times New Roman" w:hAnsi="Times New Roman"/>
        <w:sz w:val="36"/>
        <w:szCs w:val="36"/>
      </w:rPr>
      <w:t>UNIVERSIDAD AUTÓNOMA DE CHIAPAS</w:t>
    </w:r>
  </w:p>
  <w:p w:rsidR="00BD2FF9" w:rsidRDefault="00BD2FF9" w:rsidP="000E2B25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Arial" w:hAnsi="Arial" w:cs="Arial"/>
        <w:color w:val="FF0000"/>
        <w:sz w:val="16"/>
        <w:szCs w:val="16"/>
      </w:rPr>
      <w:t xml:space="preserve"> </w:t>
    </w:r>
    <w:r w:rsidRPr="007157B9">
      <w:rPr>
        <w:rFonts w:ascii="Times New Roman" w:hAnsi="Times New Roman"/>
        <w:b/>
        <w:color w:val="000000"/>
        <w:sz w:val="24"/>
        <w:szCs w:val="24"/>
      </w:rPr>
      <w:t xml:space="preserve">FACULTAD DE </w:t>
    </w:r>
    <w:r w:rsidR="00D343B3">
      <w:rPr>
        <w:rFonts w:ascii="Times New Roman" w:hAnsi="Times New Roman"/>
        <w:b/>
        <w:color w:val="000000"/>
        <w:sz w:val="24"/>
        <w:szCs w:val="24"/>
      </w:rPr>
      <w:t>NEGOCIOS CAMPUS IV</w:t>
    </w:r>
  </w:p>
  <w:p w:rsidR="00BD2FF9" w:rsidRDefault="00BD2FF9" w:rsidP="000E2B25">
    <w:pPr>
      <w:jc w:val="center"/>
      <w:rPr>
        <w:rFonts w:ascii="Arial" w:hAnsi="Arial" w:cs="Arial"/>
        <w:color w:val="FF0000"/>
        <w:sz w:val="16"/>
        <w:szCs w:val="16"/>
      </w:rPr>
    </w:pPr>
    <w:r>
      <w:rPr>
        <w:rFonts w:ascii="Times New Roman" w:hAnsi="Times New Roman"/>
        <w:b/>
        <w:color w:val="000000"/>
        <w:sz w:val="24"/>
        <w:szCs w:val="24"/>
      </w:rPr>
      <w:t>LICENCIATURA EN CONTADURÍA</w:t>
    </w:r>
  </w:p>
  <w:p w:rsidR="00BD2FF9" w:rsidRDefault="00BD2FF9" w:rsidP="00112A7A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GUÍA DE LLENADO</w:t>
    </w:r>
  </w:p>
  <w:p w:rsidR="00BD2FF9" w:rsidRDefault="00BD2FF9" w:rsidP="00112A7A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112A7A">
      <w:rPr>
        <w:rFonts w:ascii="Times New Roman" w:hAnsi="Times New Roman"/>
        <w:sz w:val="24"/>
        <w:szCs w:val="24"/>
      </w:rPr>
      <w:t>PROGRAMA ANALÍTICO</w:t>
    </w:r>
  </w:p>
  <w:p w:rsidR="00BD2FF9" w:rsidRDefault="00BD2FF9" w:rsidP="00112A7A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(ASIGNATURA)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80031"/>
    <w:multiLevelType w:val="hybridMultilevel"/>
    <w:tmpl w:val="B74E9AAC"/>
    <w:lvl w:ilvl="0" w:tplc="33EA1528">
      <w:start w:val="1"/>
      <w:numFmt w:val="bullet"/>
      <w:lvlText w:val=""/>
      <w:lvlJc w:val="left"/>
      <w:pPr>
        <w:tabs>
          <w:tab w:val="num" w:pos="1440"/>
        </w:tabs>
        <w:ind w:left="1440" w:hanging="360"/>
      </w:pPr>
      <w:rPr>
        <w:rFonts w:ascii="Centaur" w:hAnsi="Centaur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77C"/>
    <w:rsid w:val="000061FE"/>
    <w:rsid w:val="00077C98"/>
    <w:rsid w:val="0009105A"/>
    <w:rsid w:val="00096EBF"/>
    <w:rsid w:val="000D73E4"/>
    <w:rsid w:val="000E2B25"/>
    <w:rsid w:val="000F1303"/>
    <w:rsid w:val="00112A7A"/>
    <w:rsid w:val="00123995"/>
    <w:rsid w:val="00135050"/>
    <w:rsid w:val="001364B6"/>
    <w:rsid w:val="00141177"/>
    <w:rsid w:val="00154CDA"/>
    <w:rsid w:val="00157BCD"/>
    <w:rsid w:val="00184F9A"/>
    <w:rsid w:val="00185840"/>
    <w:rsid w:val="001B34F2"/>
    <w:rsid w:val="001B5195"/>
    <w:rsid w:val="001D3264"/>
    <w:rsid w:val="001D36BB"/>
    <w:rsid w:val="001D4C6F"/>
    <w:rsid w:val="001F54D5"/>
    <w:rsid w:val="00207FDF"/>
    <w:rsid w:val="00212DF8"/>
    <w:rsid w:val="00214DC3"/>
    <w:rsid w:val="00221360"/>
    <w:rsid w:val="00240961"/>
    <w:rsid w:val="00285A82"/>
    <w:rsid w:val="002905EC"/>
    <w:rsid w:val="002B1FAC"/>
    <w:rsid w:val="002E11BA"/>
    <w:rsid w:val="00324936"/>
    <w:rsid w:val="0034392D"/>
    <w:rsid w:val="0035183F"/>
    <w:rsid w:val="00381A18"/>
    <w:rsid w:val="003940E2"/>
    <w:rsid w:val="003E1F10"/>
    <w:rsid w:val="003E3DF2"/>
    <w:rsid w:val="004554D6"/>
    <w:rsid w:val="00462BB3"/>
    <w:rsid w:val="0048171E"/>
    <w:rsid w:val="004A42FC"/>
    <w:rsid w:val="004A60AA"/>
    <w:rsid w:val="004A6952"/>
    <w:rsid w:val="004C5621"/>
    <w:rsid w:val="004C5782"/>
    <w:rsid w:val="004D7962"/>
    <w:rsid w:val="004F31EC"/>
    <w:rsid w:val="005022A9"/>
    <w:rsid w:val="00510CEA"/>
    <w:rsid w:val="00532E62"/>
    <w:rsid w:val="005611B9"/>
    <w:rsid w:val="0056396F"/>
    <w:rsid w:val="00572E99"/>
    <w:rsid w:val="00595D51"/>
    <w:rsid w:val="005C2AA3"/>
    <w:rsid w:val="005C60C1"/>
    <w:rsid w:val="005D0465"/>
    <w:rsid w:val="005E20CA"/>
    <w:rsid w:val="005F6A96"/>
    <w:rsid w:val="0060438E"/>
    <w:rsid w:val="006217FF"/>
    <w:rsid w:val="00627C83"/>
    <w:rsid w:val="006347C9"/>
    <w:rsid w:val="00651939"/>
    <w:rsid w:val="00660130"/>
    <w:rsid w:val="006630BD"/>
    <w:rsid w:val="00664ED8"/>
    <w:rsid w:val="00693374"/>
    <w:rsid w:val="006B3514"/>
    <w:rsid w:val="006C0BDC"/>
    <w:rsid w:val="006C33A0"/>
    <w:rsid w:val="0070643D"/>
    <w:rsid w:val="007157B9"/>
    <w:rsid w:val="0073717E"/>
    <w:rsid w:val="007379F7"/>
    <w:rsid w:val="007518CE"/>
    <w:rsid w:val="00754D58"/>
    <w:rsid w:val="00765941"/>
    <w:rsid w:val="00766C1C"/>
    <w:rsid w:val="007A1A27"/>
    <w:rsid w:val="007C2B62"/>
    <w:rsid w:val="008255FB"/>
    <w:rsid w:val="00830818"/>
    <w:rsid w:val="00831DC5"/>
    <w:rsid w:val="00832DBB"/>
    <w:rsid w:val="00844E10"/>
    <w:rsid w:val="00846C80"/>
    <w:rsid w:val="008500F0"/>
    <w:rsid w:val="0087014D"/>
    <w:rsid w:val="008C740C"/>
    <w:rsid w:val="008D57B3"/>
    <w:rsid w:val="008F70F3"/>
    <w:rsid w:val="00930A86"/>
    <w:rsid w:val="00972D94"/>
    <w:rsid w:val="00981377"/>
    <w:rsid w:val="00983393"/>
    <w:rsid w:val="0098585B"/>
    <w:rsid w:val="009A15D3"/>
    <w:rsid w:val="009B2355"/>
    <w:rsid w:val="009B6FD6"/>
    <w:rsid w:val="009C3B83"/>
    <w:rsid w:val="009C6F77"/>
    <w:rsid w:val="009E190E"/>
    <w:rsid w:val="00A44713"/>
    <w:rsid w:val="00A55C92"/>
    <w:rsid w:val="00A623E1"/>
    <w:rsid w:val="00A645B6"/>
    <w:rsid w:val="00A86B42"/>
    <w:rsid w:val="00AC4680"/>
    <w:rsid w:val="00AC728D"/>
    <w:rsid w:val="00B20469"/>
    <w:rsid w:val="00B36D2C"/>
    <w:rsid w:val="00B461C9"/>
    <w:rsid w:val="00B529CE"/>
    <w:rsid w:val="00B53D39"/>
    <w:rsid w:val="00B73C43"/>
    <w:rsid w:val="00B74C0E"/>
    <w:rsid w:val="00BA6F49"/>
    <w:rsid w:val="00BB2DD6"/>
    <w:rsid w:val="00BD2FF9"/>
    <w:rsid w:val="00BF0607"/>
    <w:rsid w:val="00BF22BF"/>
    <w:rsid w:val="00C00030"/>
    <w:rsid w:val="00C07886"/>
    <w:rsid w:val="00C12086"/>
    <w:rsid w:val="00C13EB8"/>
    <w:rsid w:val="00C31891"/>
    <w:rsid w:val="00C32E03"/>
    <w:rsid w:val="00C36D99"/>
    <w:rsid w:val="00C53561"/>
    <w:rsid w:val="00C63794"/>
    <w:rsid w:val="00C75388"/>
    <w:rsid w:val="00C80EF2"/>
    <w:rsid w:val="00C83D27"/>
    <w:rsid w:val="00D123F0"/>
    <w:rsid w:val="00D15DFC"/>
    <w:rsid w:val="00D343B3"/>
    <w:rsid w:val="00D360AB"/>
    <w:rsid w:val="00D43927"/>
    <w:rsid w:val="00D6631A"/>
    <w:rsid w:val="00D7313D"/>
    <w:rsid w:val="00D96719"/>
    <w:rsid w:val="00DA22CF"/>
    <w:rsid w:val="00DE0903"/>
    <w:rsid w:val="00E04A70"/>
    <w:rsid w:val="00E10FD0"/>
    <w:rsid w:val="00E12327"/>
    <w:rsid w:val="00E379C0"/>
    <w:rsid w:val="00E473A6"/>
    <w:rsid w:val="00E5277C"/>
    <w:rsid w:val="00E94166"/>
    <w:rsid w:val="00E96EED"/>
    <w:rsid w:val="00EA37D8"/>
    <w:rsid w:val="00EC02C8"/>
    <w:rsid w:val="00ED32FC"/>
    <w:rsid w:val="00EE0D7C"/>
    <w:rsid w:val="00EE1425"/>
    <w:rsid w:val="00F069F2"/>
    <w:rsid w:val="00F27C57"/>
    <w:rsid w:val="00F308AC"/>
    <w:rsid w:val="00F67811"/>
    <w:rsid w:val="00F80E9C"/>
    <w:rsid w:val="00F87EA6"/>
    <w:rsid w:val="00F92219"/>
    <w:rsid w:val="00F943EE"/>
    <w:rsid w:val="00FA1D3A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  <o:rules v:ext="edit">
        <o:r id="V:Rule1" type="connector" idref="#_x0000_s1056"/>
        <o:r id="V:Rule2" type="connector" idref="#_x0000_s1057"/>
        <o:r id="V:Rule3" type="connector" idref="#_x0000_s1058"/>
      </o:rules>
    </o:shapelayout>
  </w:shapeDefaults>
  <w:decimalSymbol w:val="."/>
  <w:listSeparator w:val=","/>
  <w15:docId w15:val="{67CE84F2-910E-4FF4-8EB9-29C20263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7F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E5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E527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E5277C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E527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E5277C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E5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E5277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C13E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styleId="Textoennegrita">
    <w:name w:val="Strong"/>
    <w:uiPriority w:val="99"/>
    <w:qFormat/>
    <w:rsid w:val="00E379C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86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</Words>
  <Characters>4886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presente guía tiene como propósito orientar al docente en el llenado de los formatos</dc:title>
  <dc:subject/>
  <dc:creator>Daniel Ocaña Aquino</dc:creator>
  <cp:keywords/>
  <dc:description/>
  <cp:lastModifiedBy>M.C.E. Christian Mauricio Castillo Estrada</cp:lastModifiedBy>
  <cp:revision>4</cp:revision>
  <dcterms:created xsi:type="dcterms:W3CDTF">2012-12-03T17:44:00Z</dcterms:created>
  <dcterms:modified xsi:type="dcterms:W3CDTF">2019-03-03T19:05:00Z</dcterms:modified>
</cp:coreProperties>
</file>